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7" w:rsidRPr="00A00C77" w:rsidRDefault="00FF0BC7" w:rsidP="00FF0BC7">
      <w:pPr>
        <w:jc w:val="center"/>
        <w:rPr>
          <w:rFonts w:ascii="Times New Roman" w:hAnsi="Times New Roman"/>
          <w:b/>
          <w:spacing w:val="20"/>
        </w:rPr>
      </w:pPr>
      <w:r w:rsidRPr="00A00C77">
        <w:rPr>
          <w:rFonts w:ascii="Times New Roman" w:hAnsi="Times New Roman"/>
          <w:b/>
          <w:spacing w:val="20"/>
        </w:rPr>
        <w:t xml:space="preserve">УРОКИ, ИЗВЛЕЧЁННЫЕ ИЗ </w:t>
      </w:r>
      <w:r>
        <w:rPr>
          <w:rFonts w:ascii="Times New Roman" w:hAnsi="Times New Roman"/>
          <w:b/>
          <w:spacing w:val="20"/>
        </w:rPr>
        <w:t>АВАРИИ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134"/>
        <w:gridCol w:w="4325"/>
      </w:tblGrid>
      <w:tr w:rsidR="00FF0BC7" w:rsidRPr="00D739BE" w:rsidTr="005C3E74">
        <w:trPr>
          <w:trHeight w:val="135"/>
        </w:trPr>
        <w:tc>
          <w:tcPr>
            <w:tcW w:w="2219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3134" w:type="dxa"/>
            <w:vAlign w:val="center"/>
          </w:tcPr>
          <w:p w:rsidR="00FF0BC7" w:rsidRPr="00045F4E" w:rsidRDefault="00232C7B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  <w:r w:rsidR="006F6339">
              <w:rPr>
                <w:rFonts w:ascii="Times New Roman" w:hAnsi="Times New Roman"/>
              </w:rPr>
              <w:t>.2023</w:t>
            </w:r>
          </w:p>
        </w:tc>
        <w:tc>
          <w:tcPr>
            <w:tcW w:w="4325" w:type="dxa"/>
            <w:vMerge w:val="restart"/>
          </w:tcPr>
          <w:p w:rsidR="00451602" w:rsidRDefault="00FF0BC7" w:rsidP="00911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5F4E">
              <w:rPr>
                <w:rFonts w:ascii="Times New Roman" w:hAnsi="Times New Roman"/>
                <w:b/>
              </w:rPr>
              <w:t>Мероприятия по устранению при</w:t>
            </w:r>
            <w:r>
              <w:rPr>
                <w:rFonts w:ascii="Times New Roman" w:hAnsi="Times New Roman"/>
                <w:b/>
              </w:rPr>
              <w:t xml:space="preserve">чин </w:t>
            </w:r>
          </w:p>
          <w:p w:rsidR="00451602" w:rsidRDefault="00451602" w:rsidP="004D2D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FF0BC7">
              <w:rPr>
                <w:rFonts w:ascii="Times New Roman" w:hAnsi="Times New Roman"/>
                <w:b/>
              </w:rPr>
              <w:t>варии</w:t>
            </w:r>
          </w:p>
          <w:p w:rsidR="005C3E74" w:rsidRDefault="005C3E74" w:rsidP="004D2D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451602" w:rsidRPr="00451602" w:rsidRDefault="00AA5052" w:rsidP="00451602">
            <w:pPr>
              <w:pStyle w:val="Default"/>
              <w:jc w:val="both"/>
            </w:pPr>
            <w:r>
              <w:t xml:space="preserve">1. </w:t>
            </w:r>
            <w:r w:rsidR="00451602" w:rsidRPr="00451602">
              <w:t>В период текущих ремонтов трансформаторов, разъединителей выполнять работы, регламентированные требованиями ЛНА и НТД.</w:t>
            </w:r>
          </w:p>
          <w:p w:rsidR="00451602" w:rsidRPr="00451602" w:rsidRDefault="00AA5052" w:rsidP="00451602">
            <w:pPr>
              <w:pStyle w:val="Default"/>
              <w:jc w:val="both"/>
            </w:pPr>
            <w:r w:rsidRPr="00AA5052">
              <w:t xml:space="preserve">2. </w:t>
            </w:r>
            <w:r w:rsidR="00451602" w:rsidRPr="00451602">
              <w:t>Организовать проверку соответствия установленных элементов ошиновки ОРУ 500 </w:t>
            </w:r>
            <w:proofErr w:type="spellStart"/>
            <w:r w:rsidR="00451602" w:rsidRPr="00451602">
              <w:t>кВ</w:t>
            </w:r>
            <w:proofErr w:type="spellEnd"/>
            <w:r w:rsidR="00451602" w:rsidRPr="00451602">
              <w:t xml:space="preserve"> (марки и длин проводов, зажимов и т.д.) требованиям НТД.</w:t>
            </w:r>
          </w:p>
          <w:p w:rsidR="00451602" w:rsidRPr="00451602" w:rsidRDefault="00AA5052" w:rsidP="00451602">
            <w:pPr>
              <w:pStyle w:val="Default"/>
              <w:jc w:val="both"/>
            </w:pPr>
            <w:r w:rsidRPr="00AA5052">
              <w:t xml:space="preserve">3. </w:t>
            </w:r>
            <w:r w:rsidR="00451602" w:rsidRPr="00451602">
              <w:t xml:space="preserve">Организовать проведение </w:t>
            </w:r>
            <w:proofErr w:type="spellStart"/>
            <w:r w:rsidR="00451602" w:rsidRPr="00451602">
              <w:t>тепловизионного</w:t>
            </w:r>
            <w:proofErr w:type="spellEnd"/>
            <w:r w:rsidR="00451602" w:rsidRPr="00451602">
              <w:t xml:space="preserve"> контроля состояния ошиновки ОРУ 500 </w:t>
            </w:r>
            <w:proofErr w:type="spellStart"/>
            <w:r w:rsidR="00451602" w:rsidRPr="00451602">
              <w:t>кВ</w:t>
            </w:r>
            <w:proofErr w:type="spellEnd"/>
            <w:r w:rsidR="00451602" w:rsidRPr="00451602">
              <w:t xml:space="preserve"> не реже 1 раза в месяц с составлением актов и приложением </w:t>
            </w:r>
            <w:proofErr w:type="spellStart"/>
            <w:r w:rsidR="00451602" w:rsidRPr="00451602">
              <w:t>тепловизионных</w:t>
            </w:r>
            <w:proofErr w:type="spellEnd"/>
            <w:r w:rsidR="00451602" w:rsidRPr="00451602">
              <w:t xml:space="preserve"> фотографий</w:t>
            </w:r>
          </w:p>
          <w:p w:rsidR="005C3E74" w:rsidRDefault="00AA5052" w:rsidP="005C3E74">
            <w:pPr>
              <w:pStyle w:val="Default"/>
              <w:jc w:val="both"/>
            </w:pPr>
            <w:r w:rsidRPr="00AA5052">
              <w:t xml:space="preserve">4. </w:t>
            </w:r>
            <w:r w:rsidR="00451602" w:rsidRPr="00451602">
              <w:t>Выполнять углубленный анализ результатов Ф</w:t>
            </w:r>
            <w:r w:rsidR="005C3E74">
              <w:t>ХА и ХАРГ масла трансформаторов.</w:t>
            </w:r>
            <w:r w:rsidR="00451602" w:rsidRPr="00451602">
              <w:t xml:space="preserve"> </w:t>
            </w:r>
          </w:p>
          <w:p w:rsidR="00451602" w:rsidRDefault="0045160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</w:p>
          <w:p w:rsidR="00FF0BC7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5713F">
              <w:rPr>
                <w:rFonts w:ascii="Times New Roman" w:hAnsi="Times New Roman"/>
                <w:b/>
                <w:color w:val="000000"/>
              </w:rPr>
              <w:t xml:space="preserve">. Административные меры, принятые руководителем предприятия (обучение, увольнение, </w:t>
            </w:r>
            <w:proofErr w:type="spellStart"/>
            <w:r w:rsidRPr="0005713F">
              <w:rPr>
                <w:rFonts w:ascii="Times New Roman" w:hAnsi="Times New Roman"/>
                <w:b/>
                <w:color w:val="000000"/>
              </w:rPr>
              <w:t>депремирование</w:t>
            </w:r>
            <w:proofErr w:type="spellEnd"/>
            <w:r w:rsidRPr="0005713F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5C3E74" w:rsidRPr="0005713F" w:rsidRDefault="005C3E74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343DB" w:rsidRDefault="000343DB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  <w:r>
              <w:rPr>
                <w:rFonts w:ascii="Times New Roman" w:hAnsi="Times New Roman"/>
              </w:rPr>
              <w:br/>
            </w:r>
          </w:p>
          <w:p w:rsidR="00FF0BC7" w:rsidRPr="006F6781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D739BE">
              <w:rPr>
                <w:rFonts w:ascii="Times New Roman" w:hAnsi="Times New Roman"/>
                <w:b/>
              </w:rPr>
              <w:t>. Извлеч</w:t>
            </w:r>
            <w:r>
              <w:rPr>
                <w:rFonts w:ascii="Times New Roman" w:hAnsi="Times New Roman"/>
                <w:b/>
              </w:rPr>
              <w:t>ё</w:t>
            </w:r>
            <w:r w:rsidRPr="00D739BE">
              <w:rPr>
                <w:rFonts w:ascii="Times New Roman" w:hAnsi="Times New Roman"/>
                <w:b/>
              </w:rPr>
              <w:t>нные у</w:t>
            </w:r>
            <w:r>
              <w:rPr>
                <w:rFonts w:ascii="Times New Roman" w:hAnsi="Times New Roman"/>
                <w:b/>
              </w:rPr>
              <w:t>роки</w:t>
            </w: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982" w:rsidRPr="006068A0" w:rsidRDefault="00BB1ECC" w:rsidP="00911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выявления зарождающихся дефектов, по результатам ФХА и ХАРГ масла трансформаторов, принимать незамедлительные меры по их устранению и восстановлению характеристик оборудования до нормируемых значений.</w:t>
            </w:r>
          </w:p>
          <w:p w:rsidR="00BB1ECC" w:rsidRPr="00D739BE" w:rsidRDefault="00BB1ECC" w:rsidP="005C3E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BC7" w:rsidRPr="00D739BE" w:rsidTr="005C3E74">
        <w:trPr>
          <w:trHeight w:val="479"/>
        </w:trPr>
        <w:tc>
          <w:tcPr>
            <w:tcW w:w="2219" w:type="dxa"/>
          </w:tcPr>
          <w:p w:rsidR="00FF0BC7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Наименование</w:t>
            </w:r>
          </w:p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3134" w:type="dxa"/>
            <w:vAlign w:val="center"/>
          </w:tcPr>
          <w:p w:rsidR="00FF0BC7" w:rsidRPr="006F6339" w:rsidRDefault="00232C7B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C7B">
              <w:rPr>
                <w:rFonts w:ascii="Times New Roman" w:hAnsi="Times New Roman"/>
              </w:rPr>
              <w:t>Филиал Публичного акционерного общества «Вторая генерирующая компания оптового рынка электроэнергии» - «Рязанская ГРЭС»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C3E74">
        <w:trPr>
          <w:trHeight w:val="135"/>
        </w:trPr>
        <w:tc>
          <w:tcPr>
            <w:tcW w:w="2219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3134" w:type="dxa"/>
            <w:vAlign w:val="center"/>
          </w:tcPr>
          <w:p w:rsidR="00FF0BC7" w:rsidRPr="006F6339" w:rsidRDefault="00232C7B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C7B">
              <w:rPr>
                <w:rFonts w:ascii="Times New Roman" w:hAnsi="Times New Roman"/>
              </w:rPr>
              <w:t>Рязанская ГРЭС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C3E74">
        <w:trPr>
          <w:trHeight w:val="550"/>
        </w:trPr>
        <w:tc>
          <w:tcPr>
            <w:tcW w:w="2219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Вид происшествия:</w:t>
            </w:r>
          </w:p>
        </w:tc>
        <w:tc>
          <w:tcPr>
            <w:tcW w:w="3134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Авария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C3E74">
        <w:trPr>
          <w:trHeight w:val="12598"/>
        </w:trPr>
        <w:tc>
          <w:tcPr>
            <w:tcW w:w="5353" w:type="dxa"/>
            <w:gridSpan w:val="2"/>
          </w:tcPr>
          <w:p w:rsidR="000343DB" w:rsidRPr="00F64383" w:rsidRDefault="000343DB" w:rsidP="000343D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FF0BC7" w:rsidRPr="00F64383" w:rsidRDefault="00FF0BC7" w:rsidP="00911B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Краткое описание аварии</w:t>
            </w:r>
          </w:p>
          <w:p w:rsidR="00F64383" w:rsidRPr="00F64383" w:rsidRDefault="00232C7B" w:rsidP="00F64383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08.10.2023 в 10:20 зафиксировано аварийное отключение энергоблоков ТГ-5, ТГ1 ГРЭС-24 и 1 СШ 1 секции ОРУ 500кВ и ВЛ-500кВ Рязанская ГРЭС </w:t>
            </w:r>
            <w:proofErr w:type="gramStart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–М</w:t>
            </w:r>
            <w:proofErr w:type="gramEnd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ихайловская Западная. </w:t>
            </w:r>
          </w:p>
          <w:p w:rsidR="00F64383" w:rsidRPr="00F64383" w:rsidRDefault="00232C7B" w:rsidP="00F64383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НСЭ ОДС по оперативной связи было дано указание начальнику смены электростанции ЭЦ (НСЭ ЭЦ) определиться с причиной отключения оборудования и сообщить о случившемся администрации ЭЦ. Было установлено, что по причине сильных ветровых нагрузок произошел отрыв ошиновки ТН-11 фазы «А». </w:t>
            </w:r>
          </w:p>
          <w:p w:rsidR="00F64383" w:rsidRPr="00F64383" w:rsidRDefault="00232C7B" w:rsidP="00F64383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следствии</w:t>
            </w:r>
            <w:proofErr w:type="gramEnd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однофазного короткого замыкания на землю фазы «А» на 1 СШ 1 секции ОРУ 500кВ прои</w:t>
            </w:r>
            <w:r w:rsidR="00F64383"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зошло</w:t>
            </w: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отключение 1СШ 1 секции ОРУ 500 </w:t>
            </w:r>
            <w:proofErr w:type="spellStart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кВ</w:t>
            </w:r>
            <w:proofErr w:type="spellEnd"/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F64383" w:rsidRPr="00F64383" w:rsidRDefault="00F64383" w:rsidP="00F64383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 результате </w:t>
            </w:r>
            <w:r w:rsidR="005C3E7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динамического воздействия </w:t>
            </w: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внутреннего короткого замыкания произошел рост давления внутри бака трансформат</w:t>
            </w:r>
            <w:r w:rsidR="005C3E7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ора 1Т ГРЭС-24, деформация бака</w:t>
            </w:r>
            <w:r w:rsidRPr="00F6438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343DB" w:rsidRPr="00F64383" w:rsidRDefault="000343DB" w:rsidP="006F6339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FF0BC7" w:rsidRPr="00F64383" w:rsidRDefault="00FF0BC7" w:rsidP="00911B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Причины аварии</w:t>
            </w:r>
          </w:p>
          <w:p w:rsidR="00451602" w:rsidRDefault="00F660B8" w:rsidP="006F6339">
            <w:pPr>
              <w:pStyle w:val="Default"/>
              <w:jc w:val="both"/>
              <w:rPr>
                <w:szCs w:val="28"/>
              </w:rPr>
            </w:pPr>
            <w:r>
              <w:t xml:space="preserve">1. </w:t>
            </w:r>
            <w:r w:rsidR="00451602">
              <w:t xml:space="preserve">По данным Росгидромета </w:t>
            </w:r>
            <w:r w:rsidR="00451602">
              <w:rPr>
                <w:szCs w:val="28"/>
                <w:highlight w:val="white"/>
              </w:rPr>
              <w:t>08 октября 2023г. С 10:00 до 11:00 наблюдался ветер со скоростью 15м/с (сильный ветер)</w:t>
            </w:r>
            <w:r w:rsidR="00451602">
              <w:rPr>
                <w:szCs w:val="28"/>
              </w:rPr>
              <w:t>.</w:t>
            </w:r>
          </w:p>
          <w:p w:rsidR="00B360C8" w:rsidRDefault="00F660B8" w:rsidP="006F6339">
            <w:pPr>
              <w:pStyle w:val="Default"/>
              <w:jc w:val="both"/>
              <w:rPr>
                <w:bCs/>
                <w:color w:val="2D2D2D"/>
                <w:spacing w:val="2"/>
                <w:szCs w:val="28"/>
              </w:rPr>
            </w:pPr>
            <w:r>
              <w:t xml:space="preserve">2. </w:t>
            </w:r>
            <w:r w:rsidR="00451602">
              <w:rPr>
                <w:szCs w:val="28"/>
              </w:rPr>
              <w:t xml:space="preserve">Конструктивный недостаток трансформатора типа ТДЦ 400000/500, изготовленного в 1973 г. (до 1991 г.), имеющего сопротивление (напряжение) короткого замыкания порядка 13%, с </w:t>
            </w:r>
            <w:r w:rsidR="00451602">
              <w:rPr>
                <w:szCs w:val="28"/>
                <w:shd w:val="clear" w:color="auto" w:fill="FFFFFF"/>
              </w:rPr>
              <w:t xml:space="preserve">двухслойной обмоткой низшего напряжения НН, являющимся динамически нестойкими, то есть не соответствующим требованиям действующего </w:t>
            </w:r>
            <w:r w:rsidR="00451602">
              <w:rPr>
                <w:bCs/>
                <w:color w:val="2D2D2D"/>
                <w:spacing w:val="2"/>
                <w:szCs w:val="28"/>
              </w:rPr>
              <w:t xml:space="preserve">ГОСТ </w:t>
            </w:r>
            <w:proofErr w:type="gramStart"/>
            <w:r w:rsidR="00451602">
              <w:rPr>
                <w:bCs/>
                <w:color w:val="2D2D2D"/>
                <w:spacing w:val="2"/>
                <w:szCs w:val="28"/>
              </w:rPr>
              <w:t>Р</w:t>
            </w:r>
            <w:proofErr w:type="gramEnd"/>
            <w:r w:rsidR="00451602">
              <w:rPr>
                <w:bCs/>
                <w:color w:val="2D2D2D"/>
                <w:spacing w:val="2"/>
                <w:szCs w:val="28"/>
              </w:rPr>
              <w:t xml:space="preserve"> 52719-2007</w:t>
            </w:r>
            <w:r w:rsidR="00451602">
              <w:rPr>
                <w:b/>
                <w:bCs/>
                <w:color w:val="2D2D2D"/>
                <w:spacing w:val="2"/>
                <w:szCs w:val="28"/>
              </w:rPr>
              <w:t xml:space="preserve"> «</w:t>
            </w:r>
            <w:r w:rsidR="00451602">
              <w:rPr>
                <w:bCs/>
                <w:color w:val="2D2D2D"/>
                <w:spacing w:val="2"/>
                <w:szCs w:val="28"/>
              </w:rPr>
              <w:t>Трансформаторы силовые. Общие технические условия».</w:t>
            </w:r>
          </w:p>
          <w:p w:rsidR="00451602" w:rsidRDefault="00451602" w:rsidP="006F6339">
            <w:pPr>
              <w:pStyle w:val="Default"/>
              <w:jc w:val="both"/>
            </w:pPr>
            <w:r>
              <w:rPr>
                <w:bCs/>
                <w:color w:val="2D2D2D"/>
                <w:spacing w:val="2"/>
                <w:szCs w:val="28"/>
              </w:rPr>
              <w:t xml:space="preserve">3. </w:t>
            </w:r>
            <w:r w:rsidRPr="00D4121E">
              <w:rPr>
                <w:szCs w:val="20"/>
              </w:rPr>
              <w:t>Несвоевременное выявление и устранение дефектов в процессе эксплуатации трансформатора</w:t>
            </w:r>
            <w:r>
              <w:rPr>
                <w:szCs w:val="20"/>
              </w:rPr>
              <w:t>.</w:t>
            </w:r>
          </w:p>
          <w:p w:rsidR="00F3047F" w:rsidRDefault="00451602" w:rsidP="006F6339">
            <w:pPr>
              <w:pStyle w:val="Default"/>
              <w:jc w:val="both"/>
            </w:pPr>
            <w:r>
              <w:t xml:space="preserve">4. </w:t>
            </w:r>
            <w:r w:rsidRPr="00D4121E">
              <w:t xml:space="preserve">Дефекты монтажа ошиновки ОРУ 500 </w:t>
            </w:r>
            <w:proofErr w:type="spellStart"/>
            <w:r w:rsidRPr="00D4121E">
              <w:t>кВ</w:t>
            </w:r>
            <w:r>
              <w:t>.</w:t>
            </w:r>
            <w:proofErr w:type="spellEnd"/>
          </w:p>
          <w:p w:rsidR="00F3047F" w:rsidRDefault="00F3047F" w:rsidP="006F6339">
            <w:pPr>
              <w:pStyle w:val="Default"/>
              <w:jc w:val="both"/>
            </w:pPr>
          </w:p>
          <w:p w:rsidR="00FF0BC7" w:rsidRDefault="00FF0BC7" w:rsidP="00911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3F">
              <w:rPr>
                <w:rFonts w:ascii="Times New Roman" w:hAnsi="Times New Roman"/>
                <w:b/>
              </w:rPr>
              <w:t>Фото места происше</w:t>
            </w:r>
            <w:r>
              <w:rPr>
                <w:rFonts w:ascii="Times New Roman" w:hAnsi="Times New Roman"/>
                <w:b/>
              </w:rPr>
              <w:t>ствия</w:t>
            </w:r>
          </w:p>
          <w:p w:rsidR="0008739E" w:rsidRDefault="0008739E" w:rsidP="0008739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FF0BC7" w:rsidRPr="0008739E" w:rsidRDefault="0008739E" w:rsidP="0008739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Наружное и внутреннее повреждение трансформатора 1Т ГРЭС-24</w:t>
            </w:r>
          </w:p>
          <w:p w:rsidR="00FF0BC7" w:rsidRDefault="0008739E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D1BFACB" wp14:editId="25710D52">
                  <wp:extent cx="3307743" cy="4198289"/>
                  <wp:effectExtent l="0" t="0" r="6985" b="0"/>
                  <wp:docPr id="1" name="Рисунок 1" descr="\\192.168.0.212\сетевая\Аварии и несчастные случаи\2023\Рязанская ГРЭС\Р ГРЭС (октябрь 2023)\Фото\Трансформатор\IMG-20231008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12\сетевая\Аварии и несчастные случаи\2023\Рязанская ГРЭС\Р ГРЭС (октябрь 2023)\Фото\Трансформатор\IMG-20231008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43" cy="419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3DB" w:rsidRDefault="000343DB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  <w:p w:rsidR="0008739E" w:rsidRDefault="0008739E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D18D8E1" wp14:editId="3D4524A0">
                  <wp:extent cx="3307743" cy="3864334"/>
                  <wp:effectExtent l="0" t="0" r="6985" b="3175"/>
                  <wp:docPr id="2" name="Рисунок 2" descr="\\192.168.0.212\сетевая\Аварии и несчастные случаи\2023\Рязанская ГРЭС\Р ГРЭС (октябрь 2023)\Фото\Трансформатор\IMG-20231010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0.212\сетевая\Аварии и несчастные случаи\2023\Рязанская ГРЭС\Р ГРЭС (октябрь 2023)\Фото\Трансформатор\IMG-20231010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43" cy="386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39E" w:rsidRPr="002428FD" w:rsidRDefault="0008739E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</w:tbl>
    <w:p w:rsidR="00FF0BC7" w:rsidRDefault="00FF0BC7" w:rsidP="0008739E"/>
    <w:sectPr w:rsidR="00FF0BC7" w:rsidSect="004D2DE9">
      <w:headerReference w:type="default" r:id="rId10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9" w:rsidRDefault="004D2DE9" w:rsidP="004D2DE9">
      <w:pPr>
        <w:spacing w:after="0" w:line="240" w:lineRule="auto"/>
      </w:pPr>
      <w:r>
        <w:separator/>
      </w:r>
    </w:p>
  </w:endnote>
  <w:endnote w:type="continuationSeparator" w:id="0">
    <w:p w:rsidR="004D2DE9" w:rsidRDefault="004D2DE9" w:rsidP="004D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9" w:rsidRDefault="004D2DE9" w:rsidP="004D2DE9">
      <w:pPr>
        <w:spacing w:after="0" w:line="240" w:lineRule="auto"/>
      </w:pPr>
      <w:r>
        <w:separator/>
      </w:r>
    </w:p>
  </w:footnote>
  <w:footnote w:type="continuationSeparator" w:id="0">
    <w:p w:rsidR="004D2DE9" w:rsidRDefault="004D2DE9" w:rsidP="004D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63269"/>
      <w:docPartObj>
        <w:docPartGallery w:val="Page Numbers (Top of Page)"/>
        <w:docPartUnique/>
      </w:docPartObj>
    </w:sdtPr>
    <w:sdtEndPr/>
    <w:sdtContent>
      <w:p w:rsidR="004D2DE9" w:rsidRDefault="004D2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74">
          <w:rPr>
            <w:noProof/>
          </w:rPr>
          <w:t>2</w:t>
        </w:r>
        <w:r>
          <w:fldChar w:fldCharType="end"/>
        </w:r>
      </w:p>
    </w:sdtContent>
  </w:sdt>
  <w:p w:rsidR="004D2DE9" w:rsidRDefault="004D2D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5256"/>
    <w:multiLevelType w:val="hybridMultilevel"/>
    <w:tmpl w:val="A1E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C40"/>
    <w:multiLevelType w:val="hybridMultilevel"/>
    <w:tmpl w:val="61C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C6BB1"/>
    <w:multiLevelType w:val="hybridMultilevel"/>
    <w:tmpl w:val="56BCC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7"/>
    <w:rsid w:val="00002CED"/>
    <w:rsid w:val="000343DB"/>
    <w:rsid w:val="0008739E"/>
    <w:rsid w:val="00232C7B"/>
    <w:rsid w:val="00317D06"/>
    <w:rsid w:val="00451602"/>
    <w:rsid w:val="004D2DE9"/>
    <w:rsid w:val="005A397E"/>
    <w:rsid w:val="005C3E74"/>
    <w:rsid w:val="006068A0"/>
    <w:rsid w:val="006F6339"/>
    <w:rsid w:val="0096284A"/>
    <w:rsid w:val="00AA5052"/>
    <w:rsid w:val="00B044F9"/>
    <w:rsid w:val="00B360C8"/>
    <w:rsid w:val="00B37F1D"/>
    <w:rsid w:val="00BB1ECC"/>
    <w:rsid w:val="00BC7ECA"/>
    <w:rsid w:val="00E27982"/>
    <w:rsid w:val="00F3047F"/>
    <w:rsid w:val="00F64383"/>
    <w:rsid w:val="00F660B8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Нумерованный спиков,ТИ_нум_список,List Paragraph"/>
    <w:basedOn w:val="a"/>
    <w:link w:val="a4"/>
    <w:uiPriority w:val="34"/>
    <w:qFormat/>
    <w:rsid w:val="00FF0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List Paragraph1 Знак,AC List 01 Знак,Нумерованный спиков Знак,ТИ_нум_список Знак,List Paragraph Знак"/>
    <w:link w:val="a3"/>
    <w:uiPriority w:val="34"/>
    <w:locked/>
    <w:rsid w:val="00232C7B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D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D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Нумерованный спиков,ТИ_нум_список,List Paragraph"/>
    <w:basedOn w:val="a"/>
    <w:link w:val="a4"/>
    <w:uiPriority w:val="34"/>
    <w:qFormat/>
    <w:rsid w:val="00FF0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List Paragraph1 Знак,AC List 01 Знак,Нумерованный спиков Знак,ТИ_нум_список Знак,List Paragraph Знак"/>
    <w:link w:val="a3"/>
    <w:uiPriority w:val="34"/>
    <w:locked/>
    <w:rsid w:val="00232C7B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D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D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Митяев А.В.</cp:lastModifiedBy>
  <cp:revision>11</cp:revision>
  <dcterms:created xsi:type="dcterms:W3CDTF">2018-12-14T06:20:00Z</dcterms:created>
  <dcterms:modified xsi:type="dcterms:W3CDTF">2023-12-14T11:54:00Z</dcterms:modified>
</cp:coreProperties>
</file>